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00" w:rsidRDefault="00B61B00">
      <w:pPr>
        <w:pStyle w:val="ConsPlusNormal"/>
        <w:ind w:firstLine="540"/>
        <w:jc w:val="both"/>
      </w:pPr>
      <w:r>
        <w:t>Статья 17. Запреты, связанные с гражданской службой</w:t>
      </w:r>
    </w:p>
    <w:p w:rsidR="00B61B00" w:rsidRDefault="00B61B00">
      <w:pPr>
        <w:pStyle w:val="ConsPlusNormal"/>
        <w:ind w:firstLine="540"/>
        <w:jc w:val="both"/>
      </w:pPr>
    </w:p>
    <w:p w:rsidR="00B61B00" w:rsidRDefault="00B61B00">
      <w:pPr>
        <w:pStyle w:val="ConsPlusNormal"/>
        <w:ind w:firstLine="540"/>
        <w:jc w:val="both"/>
      </w:pPr>
      <w:r>
        <w:t>1. В связи с прохождением гражданской службы гражданскому служащему запрещается:</w:t>
      </w:r>
    </w:p>
    <w:p w:rsidR="00B61B00" w:rsidRDefault="00B61B00">
      <w:pPr>
        <w:pStyle w:val="ConsPlusNormal"/>
        <w:ind w:firstLine="540"/>
        <w:jc w:val="both"/>
      </w:pPr>
      <w:r>
        <w:t xml:space="preserve">1) утратил силу с 1 января 2015 года. -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22.12.2014 N 431-ФЗ;</w:t>
      </w:r>
    </w:p>
    <w:p w:rsidR="00B61B00" w:rsidRDefault="00B61B00">
      <w:pPr>
        <w:pStyle w:val="ConsPlusNormal"/>
        <w:ind w:firstLine="540"/>
        <w:jc w:val="both"/>
      </w:pPr>
      <w:r>
        <w:t>2) замещать должность гражданской службы в случае:</w:t>
      </w:r>
    </w:p>
    <w:p w:rsidR="00B61B00" w:rsidRDefault="00B61B00">
      <w:pPr>
        <w:pStyle w:val="ConsPlusNormal"/>
        <w:ind w:firstLine="540"/>
        <w:jc w:val="both"/>
      </w:pPr>
      <w:r>
        <w:t xml:space="preserve">а) избрания или назначения на государственную должность, за исключением случая, установленного </w:t>
      </w:r>
      <w:hyperlink r:id="rId5" w:history="1">
        <w:r>
          <w:rPr>
            <w:color w:val="0000FF"/>
          </w:rPr>
          <w:t>частью второй статьи 6</w:t>
        </w:r>
      </w:hyperlink>
      <w:r>
        <w:t xml:space="preserve"> Федерального конституционного закона от 17 декабря 1997 года N 2-ФКЗ "О Правительстве Российской Федерации";</w:t>
      </w:r>
    </w:p>
    <w:p w:rsidR="00B61B00" w:rsidRDefault="00B61B00">
      <w:pPr>
        <w:pStyle w:val="ConsPlusNormal"/>
        <w:jc w:val="both"/>
      </w:pPr>
      <w:r>
        <w:t xml:space="preserve">(пп. "а" 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29.01.2010 N 1-ФЗ)</w:t>
      </w:r>
    </w:p>
    <w:p w:rsidR="00B61B00" w:rsidRDefault="00B61B00">
      <w:pPr>
        <w:pStyle w:val="ConsPlusNormal"/>
        <w:ind w:firstLine="540"/>
        <w:jc w:val="both"/>
      </w:pPr>
      <w:r>
        <w:t>б) избрания на выборную должность в органе местного самоуправления;</w:t>
      </w:r>
    </w:p>
    <w:p w:rsidR="00B61B00" w:rsidRDefault="00B61B00">
      <w:pPr>
        <w:pStyle w:val="ConsPlusNormal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B61B00" w:rsidRDefault="00B61B00">
      <w:pPr>
        <w:pStyle w:val="ConsPlusNormal"/>
        <w:ind w:firstLine="540"/>
        <w:jc w:val="both"/>
      </w:pPr>
      <w:r>
        <w:t xml:space="preserve"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</w:t>
      </w:r>
      <w:hyperlink r:id="rId7" w:history="1">
        <w:r>
          <w:rPr>
            <w:color w:val="0000FF"/>
          </w:rPr>
          <w:t>законами</w:t>
        </w:r>
      </w:hyperlink>
      <w:r>
        <w:t xml:space="preserve"> или если в порядке,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Федерации, ему не поручено участвовать в управлении этой организацией;</w:t>
      </w:r>
    </w:p>
    <w:p w:rsidR="00B61B00" w:rsidRDefault="00B61B00">
      <w:pPr>
        <w:pStyle w:val="ConsPlusNormal"/>
        <w:jc w:val="both"/>
      </w:pPr>
      <w:r>
        <w:t xml:space="preserve">(п. 3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B61B00" w:rsidRDefault="00B61B00">
      <w:pPr>
        <w:pStyle w:val="ConsPlusNormal"/>
        <w:ind w:firstLine="540"/>
        <w:jc w:val="both"/>
      </w:pPr>
      <w:r>
        <w:t>4) приобретать в случаях, установленных федеральным законом, ценные бумаги, по которым может быть получен доход;</w:t>
      </w:r>
    </w:p>
    <w:p w:rsidR="00B61B00" w:rsidRDefault="00B61B00">
      <w:pPr>
        <w:pStyle w:val="ConsPlusNormal"/>
        <w:ind w:firstLine="540"/>
        <w:jc w:val="both"/>
      </w:pPr>
      <w:r>
        <w:t xml:space="preserve"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законами;</w:t>
      </w:r>
    </w:p>
    <w:p w:rsidR="00B61B00" w:rsidRDefault="00B61B00">
      <w:pPr>
        <w:pStyle w:val="ConsPlusNormal"/>
        <w:ind w:firstLine="540"/>
        <w:jc w:val="both"/>
      </w:pPr>
      <w: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</w:t>
      </w:r>
      <w:hyperlink r:id="rId11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Федерации;</w:t>
      </w:r>
    </w:p>
    <w:p w:rsidR="00B61B00" w:rsidRDefault="00B61B00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25.12.2008 N 280-ФЗ)</w:t>
      </w:r>
    </w:p>
    <w:p w:rsidR="00B61B00" w:rsidRDefault="00B61B00">
      <w:pPr>
        <w:pStyle w:val="ConsPlusNormal"/>
        <w:ind w:firstLine="540"/>
        <w:jc w:val="both"/>
      </w:pPr>
      <w: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B61B00" w:rsidRDefault="00B61B00">
      <w:pPr>
        <w:pStyle w:val="ConsPlusNormal"/>
        <w:jc w:val="both"/>
      </w:pPr>
      <w:r>
        <w:t xml:space="preserve">(п. 7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61B00" w:rsidRDefault="00B61B00">
      <w:pPr>
        <w:pStyle w:val="ConsPlusNormal"/>
        <w:ind w:firstLine="540"/>
        <w:jc w:val="both"/>
      </w:pPr>
      <w: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B61B00" w:rsidRDefault="00B61B00">
      <w:pPr>
        <w:pStyle w:val="ConsPlusNormal"/>
        <w:ind w:firstLine="540"/>
        <w:jc w:val="both"/>
      </w:pPr>
      <w:r>
        <w:t xml:space="preserve">9) разглашать или использовать в целях, не связанных с гражданской службой, </w:t>
      </w:r>
      <w:hyperlink r:id="rId14" w:history="1">
        <w:r>
          <w:rPr>
            <w:color w:val="0000FF"/>
          </w:rPr>
          <w:t>сведения</w:t>
        </w:r>
      </w:hyperlink>
      <w:r>
        <w:t xml:space="preserve"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</w:t>
      </w:r>
      <w:r>
        <w:lastRenderedPageBreak/>
        <w:t>обязанностей;</w:t>
      </w:r>
    </w:p>
    <w:p w:rsidR="00B61B00" w:rsidRDefault="00B61B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B00" w:rsidRDefault="00B61B00">
      <w:pPr>
        <w:pStyle w:val="ConsPlusNormal"/>
        <w:ind w:firstLine="540"/>
        <w:jc w:val="both"/>
      </w:pPr>
      <w:r>
        <w:t>КонсультантПлюс: примечание.</w:t>
      </w:r>
    </w:p>
    <w:p w:rsidR="00B61B00" w:rsidRDefault="00B61B00">
      <w:pPr>
        <w:pStyle w:val="ConsPlusNormal"/>
        <w:ind w:firstLine="540"/>
        <w:jc w:val="both"/>
      </w:pPr>
      <w:r>
        <w:t xml:space="preserve">О выявлении конституционно-правового смысла пункт 10 части 1 статьи 17 см.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30.06.2011 N 14-П.</w:t>
      </w:r>
    </w:p>
    <w:p w:rsidR="00B61B00" w:rsidRDefault="00B61B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B00" w:rsidRDefault="00B61B00">
      <w:pPr>
        <w:pStyle w:val="ConsPlusNormal"/>
        <w:ind w:firstLine="540"/>
        <w:jc w:val="both"/>
      </w:pPr>
      <w: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B61B00" w:rsidRDefault="00B61B00">
      <w:pPr>
        <w:pStyle w:val="ConsPlusNormal"/>
        <w:ind w:firstLine="540"/>
        <w:jc w:val="both"/>
      </w:pPr>
      <w: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B61B00" w:rsidRDefault="00B61B00">
      <w:pPr>
        <w:pStyle w:val="ConsPlusNormal"/>
        <w:ind w:firstLine="540"/>
        <w:jc w:val="both"/>
      </w:pPr>
      <w: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B61B00" w:rsidRDefault="00B61B00">
      <w:pPr>
        <w:pStyle w:val="ConsPlusNormal"/>
        <w:ind w:firstLine="540"/>
        <w:jc w:val="both"/>
      </w:pPr>
      <w: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B61B00" w:rsidRDefault="00B61B00">
      <w:pPr>
        <w:pStyle w:val="ConsPlusNormal"/>
        <w:ind w:firstLine="540"/>
        <w:jc w:val="both"/>
      </w:pPr>
      <w: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B61B00" w:rsidRDefault="00B61B00">
      <w:pPr>
        <w:pStyle w:val="ConsPlusNormal"/>
        <w:ind w:firstLine="540"/>
        <w:jc w:val="both"/>
      </w:pPr>
      <w:r>
        <w:t>15) прекращать исполнение должностных обязанностей в целях урегулирования служебного спора;</w:t>
      </w:r>
    </w:p>
    <w:p w:rsidR="00B61B00" w:rsidRDefault="00B61B00">
      <w:pPr>
        <w:pStyle w:val="ConsPlusNormal"/>
        <w:ind w:firstLine="540"/>
        <w:jc w:val="both"/>
      </w:pPr>
      <w: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61B00" w:rsidRDefault="00B61B00">
      <w:pPr>
        <w:pStyle w:val="ConsPlusNormal"/>
        <w:jc w:val="both"/>
      </w:pPr>
      <w:r>
        <w:t xml:space="preserve">(п. 16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02.03.2007 N 24-ФЗ)</w:t>
      </w:r>
    </w:p>
    <w:p w:rsidR="00B61B00" w:rsidRDefault="00B61B00">
      <w:pPr>
        <w:pStyle w:val="ConsPlusNormal"/>
        <w:ind w:firstLine="540"/>
        <w:jc w:val="both"/>
      </w:pPr>
      <w: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61B00" w:rsidRDefault="00B61B00">
      <w:pPr>
        <w:pStyle w:val="ConsPlusNormal"/>
        <w:jc w:val="both"/>
      </w:pPr>
      <w:r>
        <w:t xml:space="preserve">(п. 17 введен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02.03.2007 N 24-ФЗ)</w:t>
      </w:r>
    </w:p>
    <w:p w:rsidR="00B61B00" w:rsidRDefault="00B61B00">
      <w:pPr>
        <w:pStyle w:val="ConsPlusNormal"/>
        <w:ind w:firstLine="540"/>
        <w:jc w:val="both"/>
      </w:pPr>
      <w:r>
        <w:t xml:space="preserve">1.1. 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61B00" w:rsidRDefault="00B61B00">
      <w:pPr>
        <w:pStyle w:val="ConsPlusNormal"/>
        <w:jc w:val="both"/>
      </w:pPr>
      <w:r>
        <w:t xml:space="preserve">(часть 1.1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07.05.2013 N 102-ФЗ)</w:t>
      </w:r>
    </w:p>
    <w:p w:rsidR="00B61B00" w:rsidRDefault="00B61B00">
      <w:pPr>
        <w:pStyle w:val="ConsPlusNormal"/>
        <w:ind w:firstLine="540"/>
        <w:jc w:val="both"/>
      </w:pPr>
      <w:r>
        <w:t xml:space="preserve">2. 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61B00" w:rsidRDefault="00B61B00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21" w:history="1">
        <w:r>
          <w:rPr>
            <w:color w:val="0000FF"/>
          </w:rPr>
          <w:t>N 329-ФЗ</w:t>
        </w:r>
      </w:hyperlink>
      <w:r>
        <w:t xml:space="preserve">, от 05.10.2015 </w:t>
      </w:r>
      <w:hyperlink r:id="rId22" w:history="1">
        <w:r>
          <w:rPr>
            <w:color w:val="0000FF"/>
          </w:rPr>
          <w:t>N 285-ФЗ</w:t>
        </w:r>
      </w:hyperlink>
      <w:r>
        <w:t>)</w:t>
      </w:r>
    </w:p>
    <w:p w:rsidR="00B61B00" w:rsidRDefault="00B61B00">
      <w:pPr>
        <w:pStyle w:val="ConsPlusNormal"/>
        <w:ind w:firstLine="540"/>
        <w:jc w:val="both"/>
      </w:pPr>
      <w:r>
        <w:t xml:space="preserve">3. 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23" w:history="1">
        <w:r>
          <w:rPr>
            <w:color w:val="0000FF"/>
          </w:rPr>
          <w:t>сведения</w:t>
        </w:r>
      </w:hyperlink>
      <w:r>
        <w:t xml:space="preserve">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61B00" w:rsidRDefault="00B61B00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61B00" w:rsidRDefault="00B61B00">
      <w:pPr>
        <w:pStyle w:val="ConsPlusNormal"/>
        <w:ind w:firstLine="540"/>
        <w:jc w:val="both"/>
      </w:pPr>
      <w:r>
        <w:t xml:space="preserve">3.1. Гражданин, замещавший должность гражданской службы, включенную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</w:t>
      </w:r>
      <w:hyperlink r:id="rId26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B61B00" w:rsidRDefault="00B61B00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61B00" w:rsidRDefault="00B61B00">
      <w:pPr>
        <w:pStyle w:val="ConsPlusNormal"/>
        <w:ind w:firstLine="540"/>
        <w:jc w:val="both"/>
      </w:pPr>
      <w:r>
        <w:t xml:space="preserve">4. Ответственность за несоблюдение запретов, предусмотренных настоящей статьей, устанавливается настоящим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B61B00" w:rsidRDefault="00B61B00">
      <w:pPr>
        <w:pStyle w:val="ConsPlusNormal"/>
      </w:pPr>
      <w:hyperlink r:id="rId29" w:history="1">
        <w:r>
          <w:rPr>
            <w:i/>
            <w:color w:val="0000FF"/>
          </w:rPr>
          <w:br/>
          <w:t>ст. 17, Федеральный закон от 27.07.2004 N 79-ФЗ (ред. от 05.10.2015) "О государственной гражданской службе Российской Федерации" {КонсультантПлюс}</w:t>
        </w:r>
      </w:hyperlink>
      <w:r>
        <w:br/>
      </w:r>
    </w:p>
    <w:p w:rsidR="00D63F37" w:rsidRDefault="00D63F37">
      <w:bookmarkStart w:id="0" w:name="_GoBack"/>
      <w:bookmarkEnd w:id="0"/>
    </w:p>
    <w:sectPr w:rsidR="00D63F37" w:rsidSect="008D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00"/>
    <w:rsid w:val="00B61B00"/>
    <w:rsid w:val="00D6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15D4-EC7C-4D72-BBCF-4EECA559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785EE3585E693BB0B37FAC09A148F09612492CE80D937053CF6400A9276E352027C0491DA2B23iAyEI" TargetMode="External"/><Relationship Id="rId13" Type="http://schemas.openxmlformats.org/officeDocument/2006/relationships/hyperlink" Target="consultantplus://offline/ref=4CC785EE3585E693BB0B37FAC09A148F09612394C58ED937053CF6400A9276E352027C0491DA2929iAy5I" TargetMode="External"/><Relationship Id="rId18" Type="http://schemas.openxmlformats.org/officeDocument/2006/relationships/hyperlink" Target="consultantplus://offline/ref=4CC785EE3585E693BB0B37FAC09A148F096E2E95C18FD937053CF6400Ai9y2I" TargetMode="External"/><Relationship Id="rId26" Type="http://schemas.openxmlformats.org/officeDocument/2006/relationships/hyperlink" Target="consultantplus://offline/ref=4CC785EE3585E693BB0B37FAC09A148F09612092CF81D937053CF6400Ai9y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C785EE3585E693BB0B37FAC09A148F09612394C58ED937053CF6400A9276E352027C0491DA2929iAy3I" TargetMode="External"/><Relationship Id="rId7" Type="http://schemas.openxmlformats.org/officeDocument/2006/relationships/hyperlink" Target="consultantplus://offline/ref=4CC785EE3585E693BB0B37FAC09A148F096E2196C38FD937053CF6400A9276E352027C0491DA2A23iAy4I" TargetMode="External"/><Relationship Id="rId12" Type="http://schemas.openxmlformats.org/officeDocument/2006/relationships/hyperlink" Target="consultantplus://offline/ref=4CC785EE3585E693BB0B37FAC09A148F09652491C680D937053CF6400A9276E352027C0491DA2A27iAy0I" TargetMode="External"/><Relationship Id="rId17" Type="http://schemas.openxmlformats.org/officeDocument/2006/relationships/hyperlink" Target="consultantplus://offline/ref=4CC785EE3585E693BB0B37FAC09A148F09622291C581D937053CF6400A9276E352027C0491DA2B28iAy6I" TargetMode="External"/><Relationship Id="rId25" Type="http://schemas.openxmlformats.org/officeDocument/2006/relationships/hyperlink" Target="consultantplus://offline/ref=4CC785EE3585E693BB0B37FAC09A148F09642E9FCE8AD937053CF6400Ai9y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C785EE3585E693BB0B37FAC09A148F09622291C581D937053CF6400A9276E352027C0491DA2B29iAyEI" TargetMode="External"/><Relationship Id="rId20" Type="http://schemas.openxmlformats.org/officeDocument/2006/relationships/hyperlink" Target="consultantplus://offline/ref=4CC785EE3585E693BB0B37FAC09A148F096E2496C58ED937053CF6400A9276E352027C0491D82824iAy1I" TargetMode="External"/><Relationship Id="rId29" Type="http://schemas.openxmlformats.org/officeDocument/2006/relationships/hyperlink" Target="consultantplus://offline/ref=4CC785EE3585E693BB0B37FAC09A148F096E2196C38FD937053CF6400A9276E352027C0491DA2A24iAy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C785EE3585E693BB0B37FAC09A148F0160219FC282843D0D65FA420D9D29F4554B700591DA2Bi2y8I" TargetMode="External"/><Relationship Id="rId11" Type="http://schemas.openxmlformats.org/officeDocument/2006/relationships/hyperlink" Target="consultantplus://offline/ref=4CC785EE3585E693BB0B37FAC09A148F096E2192C38ED937053CF6400A9276E352027C0491DA2B20iAy7I" TargetMode="External"/><Relationship Id="rId24" Type="http://schemas.openxmlformats.org/officeDocument/2006/relationships/hyperlink" Target="consultantplus://offline/ref=4CC785EE3585E693BB0B37FAC09A148F09612394C58ED937053CF6400A9276E352027C0491DA2929iAy1I" TargetMode="External"/><Relationship Id="rId5" Type="http://schemas.openxmlformats.org/officeDocument/2006/relationships/hyperlink" Target="consultantplus://offline/ref=4CC785EE3585E693BB0B37FAC09A148F096E2697C78AD937053CF6400A9276E352027C0491DA2820iAy7I" TargetMode="External"/><Relationship Id="rId15" Type="http://schemas.openxmlformats.org/officeDocument/2006/relationships/hyperlink" Target="consultantplus://offline/ref=4CC785EE3585E693BB0B37FAC09A148F09672096C48ED937053CF6400A9276E352027C0491DA2B27iAy7I" TargetMode="External"/><Relationship Id="rId23" Type="http://schemas.openxmlformats.org/officeDocument/2006/relationships/hyperlink" Target="consultantplus://offline/ref=4CC785EE3585E693BB0B37FAC09A148F096E2491C58DD937053CF6400A9276E352027C0491DA2B20iAy7I" TargetMode="External"/><Relationship Id="rId28" Type="http://schemas.openxmlformats.org/officeDocument/2006/relationships/hyperlink" Target="consultantplus://offline/ref=4CC785EE3585E693BB0B37FAC09A148F096E2196C38FD937053CF6400A9276E352027C0491DA2C24iAy0I" TargetMode="External"/><Relationship Id="rId10" Type="http://schemas.openxmlformats.org/officeDocument/2006/relationships/hyperlink" Target="consultantplus://offline/ref=4CC785EE3585E693BB0B37FAC09A148F096E2496C58ED937053CF6400A9276E352027C0491D82221iAy5I" TargetMode="External"/><Relationship Id="rId19" Type="http://schemas.openxmlformats.org/officeDocument/2006/relationships/hyperlink" Target="consultantplus://offline/ref=4CC785EE3585E693BB0B37FAC09A148F09612493C288D937053CF6400A9276E352027C0491DA2A25iAy2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4CC785EE3585E693BB0B37FAC09A148F09612492CE80D937053CF6400A9276E352027C0491DA2B23iAy1I" TargetMode="External"/><Relationship Id="rId9" Type="http://schemas.openxmlformats.org/officeDocument/2006/relationships/hyperlink" Target="consultantplus://offline/ref=4CC785EE3585E693BB0B37FAC09A148F096E2196C38FD937053CF6400A9276E352027C0491DA2A23iAy4I" TargetMode="External"/><Relationship Id="rId14" Type="http://schemas.openxmlformats.org/officeDocument/2006/relationships/hyperlink" Target="consultantplus://offline/ref=4CC785EE3585E693BB0B37FAC09A148F096E2491C58DD937053CF6400A9276E352027C0491DA2B20iAy7I" TargetMode="External"/><Relationship Id="rId22" Type="http://schemas.openxmlformats.org/officeDocument/2006/relationships/hyperlink" Target="consultantplus://offline/ref=4CC785EE3585E693BB0B37FAC09A148F096E209FCF8CD937053CF6400A9276E352027C0491DA2B25iAy7I" TargetMode="External"/><Relationship Id="rId27" Type="http://schemas.openxmlformats.org/officeDocument/2006/relationships/hyperlink" Target="consultantplus://offline/ref=4CC785EE3585E693BB0B37FAC09A148F09612394C58ED937053CF6400A9276E352027C0491DA2929iAyF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2015-12-09T08:50:00Z</dcterms:created>
  <dcterms:modified xsi:type="dcterms:W3CDTF">2015-12-09T08:51:00Z</dcterms:modified>
</cp:coreProperties>
</file>